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91" w:rsidRDefault="005C2591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lang w:val="ru-RU"/>
        </w:rPr>
        <w:t xml:space="preserve">Мобильный телефон – друг или враг? </w:t>
      </w:r>
    </w:p>
    <w:p w:rsidR="005C2591" w:rsidRDefault="005C2591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lang w:val="ru-RU"/>
        </w:rPr>
        <w:t xml:space="preserve">В наше время мобильный телефон — это уже не просто чудо техники, а самое настоящее 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 w:val="ru-RU"/>
        </w:rPr>
        <w:t>социальное явление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 w:val="ru-RU"/>
        </w:rPr>
        <w:t xml:space="preserve">. На сегодняшний день в мире насчитывается около 1,5 миллиарда мобильных телефонов, находящихся в пользовании. Во многих странах население «мобилизировано» до зубов. Более чем в 20 странах мобильных телефонов уже больше, чем 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 w:val="ru-RU"/>
        </w:rPr>
        <w:t>стационарных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 w:val="ru-RU"/>
        </w:rPr>
        <w:t>. Это и неудивительно, ведь для многих мобильный телефон — это полезное средство в общении и бизнесе, но для некоторых служащих он скорее не друг, а враг, приковывающий их к работе.</w:t>
      </w:r>
    </w:p>
    <w:p w:rsidR="005C2591" w:rsidRDefault="005C2591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Для некоторых специалистов — это просто бич, они постоянно испытывают дискомфорт от мысли, что в любой момент 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 xml:space="preserve">раздастся звонок 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и им придется на него ответить, 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>где бы они не находились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>. Чтобы избежать этого, в некоторых странах специально разрабатываются материалы для строительства ресторанов, театров и других общественных зданий, которые блокировали бы сигналы мобильных телефонов. Появился даже специальный термин — «культура прерывания».</w:t>
      </w:r>
    </w:p>
    <w:p w:rsidR="005C2591" w:rsidRDefault="005C2591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В последние годы также уделяется много внимания и культуре пользования мобильной связью. Более 2-х лет назад европейский оператор Vodafone впервые включил в 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>справочники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 абонентов раздел «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>Этикет общения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>», а японский NTT DoCoMo основал первый в мире институт по изучению влияния мобильных технологий на общество. В 2005 году департамент образования Южной Кореи инициировал внедрение в учебный план курс по этикету общения при помощи сотового телефона для школьников младших классов. В Украине, тоже решили не отставать от мировых тенденций и сейчас в кинотеатрах и театрах страны начали транслировать видео- и аудиоролики о необходимости перевести свои мобильные телефоны в режим «без звука». В России подобные шаги инициировал один из крупнейших операторов сотовой связи ОАО «ВымпелКом» (, проведя в ноябре 2005 г в Санкт-Петербурге круглый стол на тему «Мобильный этикет».</w:t>
      </w:r>
    </w:p>
    <w:p w:rsidR="005C2591" w:rsidRDefault="005C2591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Еще с самого начала появления мобильной связи в среде медиков и других специалистов идут дискуссии, вызывает ли 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>излучение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 сотовых телефонов и передающих станций раковые и другие заболевания. Поэтому во многих странах были проведены разнообразные научные исследования воздействия излучения мобильных телефонов на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 xml:space="preserve"> живую ткань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. Например, после длительных исследований независимой экспертной группой по мобильным телефонам (IЕОМР) был выпущен 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>отчет,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 в котором говорится: «На основании доступных сейчас данных экспертная группа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 xml:space="preserve"> пришла к выводу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, что населению, в общем, не нужно беспокоиться по поводу использования мобильных телефонов». </w:t>
      </w:r>
    </w:p>
    <w:p w:rsidR="005C2591" w:rsidRDefault="005C2591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Медики также рекомендует родителям «ограничить детей и подростков до 16 лет в использовании сотовых телефонов». Из-за того, что нервная система детей еще не сформировалась, они «более 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>уязвимы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 для „неизвестного“ воздействия на здоровье». </w:t>
      </w:r>
    </w:p>
    <w:p w:rsidR="005C2591" w:rsidRDefault="005C2591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Так как в этом бизнесе замешаны огромные деньги, то дискуссии и споры, по-видимому, никогда и не утихнут. В СМИ встречаются совершенно противоположные мнения одних и тех же специалистов, то они говорят, что это вредно, то ничего страшного в этом нет, правда, с оговоркой, что во всем необходима мера. Но у них — ученых и производителей — свои «причуды», а мы уже без мобильного телефона, как без рук. А это как раз на руку тем же производителям, которые с небывалым ростом продаж сотовых телефонов во всем мире получают огромные прибыли. Мобильные телефоны занимают сейчас огромный сегмент 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>рынка бытовой электроники</w:t>
      </w:r>
      <w:r w:rsidRPr="005C2591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 — за всю историю электронной аппаратуры на сотовые телефоны наблюдается гораздо больший спрос, чем на что-либо другое.</w:t>
      </w:r>
    </w:p>
    <w:p w:rsidR="0050247E" w:rsidRDefault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/>
        </w:rPr>
      </w:pPr>
      <w:r w:rsidRPr="0050247E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Ну, а если у вас есть четвероногий друг, то вы можете «мобилизировать» и его. Компания PetsMobility разработала специальный «собачий» мобильный телефон — PetCell, который носится на ошейнике. Его основная функция  состоит в быстром определении местоположения животного. Она реализуется средствами глобального позиционирования (GPS, A-GPS), интегрированными в телефон. Для общения с собакой предусмотрена двухсторонняя голосовая связь. Кроме того, на ошейнике есть 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 xml:space="preserve">кнопка вызова </w:t>
      </w:r>
      <w:r w:rsidRPr="0050247E">
        <w:rPr>
          <w:rFonts w:ascii="Bookman Old Style" w:hAnsi="Bookman Old Style"/>
          <w:color w:val="000000" w:themeColor="text1"/>
          <w:sz w:val="21"/>
          <w:szCs w:val="21"/>
          <w:lang/>
        </w:rPr>
        <w:t>владельца собаки, которой, по замыслу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 xml:space="preserve"> разработчиков,</w:t>
      </w:r>
      <w:r w:rsidRPr="0050247E">
        <w:rPr>
          <w:rFonts w:ascii="Bookman Old Style" w:hAnsi="Bookman Old Style"/>
          <w:color w:val="000000" w:themeColor="text1"/>
          <w:sz w:val="21"/>
          <w:szCs w:val="21"/>
          <w:lang/>
        </w:rPr>
        <w:t xml:space="preserve"> может воспользоваться человек, обнаруживший потерявшегося пса. Как видим, мобильный телефон оказывает большое влияние не только на общество и экономику, но и на жизнь наших </w:t>
      </w:r>
      <w:r w:rsidRPr="0050247E">
        <w:rPr>
          <w:rFonts w:ascii="Bookman Old Style" w:hAnsi="Bookman Old Style"/>
          <w:color w:val="000000" w:themeColor="text1"/>
          <w:sz w:val="21"/>
          <w:szCs w:val="21"/>
          <w:u w:val="single"/>
          <w:lang/>
        </w:rPr>
        <w:t>питомцев</w:t>
      </w:r>
      <w:r w:rsidRPr="0050247E">
        <w:rPr>
          <w:rFonts w:ascii="Bookman Old Style" w:hAnsi="Bookman Old Style"/>
          <w:color w:val="000000" w:themeColor="text1"/>
          <w:sz w:val="21"/>
          <w:szCs w:val="21"/>
          <w:lang/>
        </w:rPr>
        <w:t>. Так же, как телевизор и компьютер, мобильный телефон может быть либо полезным слугой, либо требовательным господином. И станет ли нам мобильник другом или врагом, полностью зависит только от нас самих.</w:t>
      </w:r>
    </w:p>
    <w:p w:rsidR="0050247E" w:rsidRDefault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/>
        </w:rPr>
      </w:pPr>
    </w:p>
    <w:p w:rsidR="0050247E" w:rsidRPr="002A1A80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u w:val="single"/>
          <w:lang w:val="ru-RU"/>
        </w:rPr>
      </w:pPr>
      <w:r w:rsidRPr="002A1A80">
        <w:rPr>
          <w:rFonts w:ascii="Bookman Old Style" w:hAnsi="Bookman Old Style"/>
          <w:color w:val="000000" w:themeColor="text1"/>
          <w:sz w:val="21"/>
          <w:szCs w:val="21"/>
          <w:u w:val="single"/>
          <w:lang w:val="ru-RU"/>
        </w:rPr>
        <w:t>Новые слова и словосочетания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сотовый телефон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подкл</w:t>
      </w:r>
      <w:r w:rsidRPr="002A1A80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ю</w:t>
      </w:r>
      <w:r w:rsidRPr="005C2591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чение + к + чему?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пользователь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lastRenderedPageBreak/>
        <w:t>абонент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абонемент</w:t>
      </w:r>
    </w:p>
    <w:p w:rsidR="0050247E" w:rsidRPr="002A1A80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pacing w:val="8"/>
          <w:sz w:val="21"/>
          <w:szCs w:val="21"/>
          <w:shd w:val="clear" w:color="auto" w:fill="FFFFFF"/>
          <w:lang w:val="ru-RU"/>
        </w:rPr>
      </w:pPr>
      <w:r w:rsidRPr="002A1A80">
        <w:rPr>
          <w:rFonts w:ascii="Bookman Old Style" w:hAnsi="Bookman Old Style" w:cs="Arial"/>
          <w:color w:val="000000" w:themeColor="text1"/>
          <w:spacing w:val="8"/>
          <w:sz w:val="21"/>
          <w:szCs w:val="21"/>
          <w:shd w:val="clear" w:color="auto" w:fill="FFFFFF"/>
          <w:lang w:val="ru-RU"/>
        </w:rPr>
        <w:t>Качество и скорость подключения</w:t>
      </w:r>
    </w:p>
    <w:p w:rsidR="0050247E" w:rsidRPr="002A1A80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2A1A80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зарядить  /заряжать телефон, планшет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обучающее видео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наклеить защитное стекло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приложение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магазин приложений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  <w:t>обновление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shd w:val="clear" w:color="auto" w:fill="FFFFFF"/>
          <w:lang w:val="ru-RU"/>
        </w:rPr>
      </w:pPr>
      <w:r w:rsidRPr="009F63DA"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  <w:t>сообщени</w:t>
      </w:r>
      <w:r w:rsidRPr="002A1A80"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  <w:t>е</w:t>
      </w:r>
    </w:p>
    <w:p w:rsidR="0050247E" w:rsidRPr="009F63DA" w:rsidRDefault="0050247E" w:rsidP="0050247E">
      <w:pPr>
        <w:shd w:val="clear" w:color="auto" w:fill="FFFFFF"/>
        <w:ind w:left="0"/>
        <w:textAlignment w:val="baseline"/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</w:pPr>
      <w:r w:rsidRPr="002A1A80"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  <w:t>Т</w:t>
      </w:r>
      <w:r w:rsidRPr="009F63DA"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  <w:t>ипы сообщений, которые можно отправлять онлайн:</w:t>
      </w:r>
    </w:p>
    <w:p w:rsidR="0050247E" w:rsidRPr="009F63DA" w:rsidRDefault="0050247E" w:rsidP="0050247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</w:pPr>
      <w:r w:rsidRPr="009F63DA"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  <w:t>тексты, которые набираются с помощью клавиатуры;</w:t>
      </w:r>
    </w:p>
    <w:p w:rsidR="0050247E" w:rsidRPr="009F63DA" w:rsidRDefault="0050247E" w:rsidP="0050247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Bookman Old Style" w:eastAsia="Times New Roman" w:hAnsi="Bookman Old Style" w:cs="Arial"/>
          <w:color w:val="000000" w:themeColor="text1"/>
          <w:sz w:val="21"/>
          <w:szCs w:val="21"/>
        </w:rPr>
      </w:pPr>
      <w:r w:rsidRPr="009F63DA">
        <w:rPr>
          <w:rFonts w:ascii="Bookman Old Style" w:eastAsia="Times New Roman" w:hAnsi="Bookman Old Style" w:cs="Arial"/>
          <w:color w:val="000000" w:themeColor="text1"/>
          <w:sz w:val="21"/>
          <w:szCs w:val="21"/>
        </w:rPr>
        <w:t>медиафайлы – фотографии, картинки, видео;</w:t>
      </w:r>
    </w:p>
    <w:p w:rsidR="0050247E" w:rsidRPr="009F63DA" w:rsidRDefault="0050247E" w:rsidP="0050247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</w:pPr>
      <w:r w:rsidRPr="009F63DA"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  <w:t>стикеры и смайлы – анимационные изображе</w:t>
      </w:r>
      <w:r w:rsidRPr="002A1A80"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  <w:t>н</w:t>
      </w:r>
      <w:r w:rsidRPr="009F63DA"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  <w:t>ия для отображения чувств;</w:t>
      </w:r>
    </w:p>
    <w:p w:rsidR="0050247E" w:rsidRPr="009F63DA" w:rsidRDefault="0050247E" w:rsidP="0050247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Bookman Old Style" w:eastAsia="Times New Roman" w:hAnsi="Bookman Old Style" w:cs="Arial"/>
          <w:color w:val="000000" w:themeColor="text1"/>
          <w:sz w:val="21"/>
          <w:szCs w:val="21"/>
        </w:rPr>
      </w:pPr>
      <w:r w:rsidRPr="009F63DA">
        <w:rPr>
          <w:rFonts w:ascii="Bookman Old Style" w:eastAsia="Times New Roman" w:hAnsi="Bookman Old Style" w:cs="Arial"/>
          <w:color w:val="000000" w:themeColor="text1"/>
          <w:sz w:val="21"/>
          <w:szCs w:val="21"/>
        </w:rPr>
        <w:t>геометки – координаты местоположения;</w:t>
      </w:r>
    </w:p>
    <w:p w:rsidR="0050247E" w:rsidRPr="009F63DA" w:rsidRDefault="0050247E" w:rsidP="0050247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</w:pPr>
      <w:r w:rsidRPr="009F63DA">
        <w:rPr>
          <w:rFonts w:ascii="Bookman Old Style" w:eastAsia="Times New Roman" w:hAnsi="Bookman Old Style" w:cs="Arial"/>
          <w:color w:val="000000" w:themeColor="text1"/>
          <w:sz w:val="21"/>
          <w:szCs w:val="21"/>
          <w:lang w:val="ru-RU"/>
        </w:rPr>
        <w:t>голосовые сообщения – доступны на любой платформе, для десктопной – при наличии подключенного микрофона.</w:t>
      </w:r>
    </w:p>
    <w:p w:rsidR="0050247E" w:rsidRPr="002A1A80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 w:val="ru-RU"/>
        </w:rPr>
      </w:pPr>
    </w:p>
    <w:p w:rsidR="0050247E" w:rsidRPr="005C2591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</w:pPr>
      <w:r w:rsidRPr="002A1A80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отправить сообщение</w:t>
      </w: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 xml:space="preserve"> + </w:t>
      </w:r>
      <w:r w:rsidRPr="002A1A80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 xml:space="preserve"> по</w:t>
      </w: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 xml:space="preserve"> + (</w:t>
      </w:r>
      <w:r w:rsidRPr="002A1A80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вайберу</w:t>
      </w: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, телефону)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нажать на иконку / кнопку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черный список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отправить стикер или смайлик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загрузить снимок или видеоролик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сделать фото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ссылка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поделиться ссылкой</w:t>
      </w:r>
      <w:r w:rsidRPr="002A1A80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</w:rPr>
        <w:t> 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Звонок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международн</w:t>
      </w:r>
      <w:r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ы</w:t>
      </w: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е звонки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</w:pP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пополнение баланса</w:t>
      </w:r>
    </w:p>
    <w:p w:rsidR="0050247E" w:rsidRPr="002A1A80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 w:val="ru-RU"/>
        </w:rPr>
      </w:pPr>
      <w:r w:rsidRPr="005C2591">
        <w:rPr>
          <w:rFonts w:ascii="Bookman Old Style" w:hAnsi="Bookman Old Style" w:cs="Arial"/>
          <w:color w:val="000000" w:themeColor="text1"/>
          <w:sz w:val="21"/>
          <w:szCs w:val="21"/>
          <w:shd w:val="clear" w:color="auto" w:fill="FFFFFF"/>
          <w:lang w:val="ru-RU"/>
        </w:rPr>
        <w:t>абонентская плата</w:t>
      </w: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 w:val="ru-RU"/>
        </w:rPr>
      </w:pPr>
    </w:p>
    <w:p w:rsidR="0050247E" w:rsidRPr="005C2591" w:rsidRDefault="0050247E" w:rsidP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 w:val="ru-RU"/>
        </w:rPr>
      </w:pPr>
    </w:p>
    <w:p w:rsidR="0050247E" w:rsidRPr="0050247E" w:rsidRDefault="0050247E">
      <w:pPr>
        <w:ind w:left="0"/>
        <w:jc w:val="both"/>
        <w:rPr>
          <w:rFonts w:ascii="Bookman Old Style" w:hAnsi="Bookman Old Style"/>
          <w:color w:val="000000" w:themeColor="text1"/>
          <w:sz w:val="21"/>
          <w:szCs w:val="21"/>
          <w:lang w:val="ru-RU"/>
        </w:rPr>
      </w:pPr>
    </w:p>
    <w:sectPr w:rsidR="0050247E" w:rsidRPr="0050247E" w:rsidSect="002A1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B0063"/>
    <w:multiLevelType w:val="multilevel"/>
    <w:tmpl w:val="CD72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F63DA"/>
    <w:rsid w:val="0006735F"/>
    <w:rsid w:val="000B6B58"/>
    <w:rsid w:val="000C4F65"/>
    <w:rsid w:val="000D497F"/>
    <w:rsid w:val="00201EDF"/>
    <w:rsid w:val="00246CE0"/>
    <w:rsid w:val="00252095"/>
    <w:rsid w:val="002A1A80"/>
    <w:rsid w:val="00355EAD"/>
    <w:rsid w:val="00387FA1"/>
    <w:rsid w:val="003D567D"/>
    <w:rsid w:val="00445E87"/>
    <w:rsid w:val="0050247E"/>
    <w:rsid w:val="005B6FD5"/>
    <w:rsid w:val="005C2591"/>
    <w:rsid w:val="007B41AD"/>
    <w:rsid w:val="00812278"/>
    <w:rsid w:val="009F63DA"/>
    <w:rsid w:val="00AA7688"/>
    <w:rsid w:val="00AC7F19"/>
    <w:rsid w:val="00D924FC"/>
    <w:rsid w:val="00DA32DC"/>
    <w:rsid w:val="00E9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</w:style>
  <w:style w:type="paragraph" w:styleId="Heading2">
    <w:name w:val="heading 2"/>
    <w:basedOn w:val="Normal"/>
    <w:link w:val="Heading2Char"/>
    <w:uiPriority w:val="9"/>
    <w:qFormat/>
    <w:rsid w:val="009F63DA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63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F63DA"/>
    <w:rPr>
      <w:color w:val="0000FF"/>
      <w:u w:val="single"/>
    </w:rPr>
  </w:style>
  <w:style w:type="paragraph" w:customStyle="1" w:styleId="justify">
    <w:name w:val="justify"/>
    <w:basedOn w:val="Normal"/>
    <w:rsid w:val="009F63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63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A80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748</Words>
  <Characters>4516</Characters>
  <Application>Microsoft Office Word</Application>
  <DocSecurity>0</DocSecurity>
  <Lines>85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2020-04-07T08:38:00Z</dcterms:created>
  <dcterms:modified xsi:type="dcterms:W3CDTF">2020-04-14T08:14:00Z</dcterms:modified>
</cp:coreProperties>
</file>